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BC" w:rsidRPr="00D17EBC" w:rsidRDefault="00D17EBC" w:rsidP="00D17EBC">
      <w:pPr>
        <w:widowControl/>
        <w:shd w:val="clear" w:color="auto" w:fill="FFFFFF"/>
        <w:jc w:val="center"/>
        <w:outlineLvl w:val="0"/>
        <w:rPr>
          <w:rFonts w:ascii="Arial" w:eastAsia="宋体" w:hAnsi="Arial" w:cs="Arial"/>
          <w:color w:val="000000"/>
          <w:kern w:val="36"/>
          <w:sz w:val="18"/>
          <w:szCs w:val="18"/>
        </w:rPr>
      </w:pPr>
      <w:r w:rsidRPr="00D17EBC">
        <w:rPr>
          <w:rFonts w:ascii="Arial" w:eastAsia="宋体" w:hAnsi="Arial" w:cs="Arial"/>
          <w:color w:val="333333"/>
          <w:kern w:val="36"/>
          <w:sz w:val="45"/>
        </w:rPr>
        <w:t>广东省生猪屠宰管理规定</w:t>
      </w:r>
    </w:p>
    <w:p w:rsidR="00D17EBC" w:rsidRP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sidRPr="00D17EBC">
        <w:rPr>
          <w:rFonts w:ascii="Arial" w:hAnsi="Arial" w:cs="Arial"/>
          <w:color w:val="333333"/>
          <w:sz w:val="21"/>
          <w:szCs w:val="21"/>
        </w:rPr>
        <w:t>《广东省生猪屠宰管理规定》已经</w:t>
      </w:r>
      <w:r w:rsidRPr="00D17EBC">
        <w:rPr>
          <w:rFonts w:ascii="Arial" w:hAnsi="Arial" w:cs="Arial"/>
          <w:color w:val="333333"/>
          <w:sz w:val="21"/>
          <w:szCs w:val="21"/>
        </w:rPr>
        <w:t>2011</w:t>
      </w:r>
      <w:r w:rsidRPr="00D17EBC">
        <w:rPr>
          <w:rFonts w:ascii="Arial" w:hAnsi="Arial" w:cs="Arial"/>
          <w:color w:val="333333"/>
          <w:sz w:val="21"/>
          <w:szCs w:val="21"/>
        </w:rPr>
        <w:t>年</w:t>
      </w:r>
      <w:r w:rsidRPr="00D17EBC">
        <w:rPr>
          <w:rFonts w:ascii="Arial" w:hAnsi="Arial" w:cs="Arial"/>
          <w:color w:val="333333"/>
          <w:sz w:val="21"/>
          <w:szCs w:val="21"/>
        </w:rPr>
        <w:t>5</w:t>
      </w:r>
      <w:r w:rsidRPr="00D17EBC">
        <w:rPr>
          <w:rFonts w:ascii="Arial" w:hAnsi="Arial" w:cs="Arial"/>
          <w:color w:val="333333"/>
          <w:sz w:val="21"/>
          <w:szCs w:val="21"/>
        </w:rPr>
        <w:t>月</w:t>
      </w:r>
      <w:r w:rsidRPr="00D17EBC">
        <w:rPr>
          <w:rFonts w:ascii="Arial" w:hAnsi="Arial" w:cs="Arial"/>
          <w:color w:val="333333"/>
          <w:sz w:val="21"/>
          <w:szCs w:val="21"/>
        </w:rPr>
        <w:t>5</w:t>
      </w:r>
      <w:r w:rsidRPr="00D17EBC">
        <w:rPr>
          <w:rFonts w:ascii="Arial" w:hAnsi="Arial" w:cs="Arial"/>
          <w:color w:val="333333"/>
          <w:sz w:val="21"/>
          <w:szCs w:val="21"/>
        </w:rPr>
        <w:t>日广东省人民政府第十一届</w:t>
      </w:r>
      <w:r w:rsidRPr="00D17EBC">
        <w:rPr>
          <w:rFonts w:ascii="Arial" w:hAnsi="Arial" w:cs="Arial"/>
          <w:color w:val="333333"/>
          <w:sz w:val="21"/>
          <w:szCs w:val="21"/>
        </w:rPr>
        <w:t>72</w:t>
      </w:r>
      <w:r w:rsidRPr="00D17EBC">
        <w:rPr>
          <w:rFonts w:ascii="Arial" w:hAnsi="Arial" w:cs="Arial"/>
          <w:color w:val="333333"/>
          <w:sz w:val="21"/>
          <w:szCs w:val="21"/>
        </w:rPr>
        <w:t>次常务会议通过，现予发布，自</w:t>
      </w:r>
      <w:r w:rsidRPr="00D17EBC">
        <w:rPr>
          <w:rFonts w:ascii="Arial" w:hAnsi="Arial" w:cs="Arial"/>
          <w:color w:val="333333"/>
          <w:sz w:val="21"/>
          <w:szCs w:val="21"/>
        </w:rPr>
        <w:t>2011</w:t>
      </w:r>
      <w:r w:rsidRPr="00D17EBC">
        <w:rPr>
          <w:rFonts w:ascii="Arial" w:hAnsi="Arial" w:cs="Arial"/>
          <w:color w:val="333333"/>
          <w:sz w:val="21"/>
          <w:szCs w:val="21"/>
        </w:rPr>
        <w:t>年</w:t>
      </w:r>
      <w:r w:rsidRPr="00D17EBC">
        <w:rPr>
          <w:rFonts w:ascii="Arial" w:hAnsi="Arial" w:cs="Arial"/>
          <w:color w:val="333333"/>
          <w:sz w:val="21"/>
          <w:szCs w:val="21"/>
        </w:rPr>
        <w:t>10</w:t>
      </w:r>
      <w:r w:rsidRPr="00D17EBC">
        <w:rPr>
          <w:rFonts w:ascii="Arial" w:hAnsi="Arial" w:cs="Arial"/>
          <w:color w:val="333333"/>
          <w:sz w:val="21"/>
          <w:szCs w:val="21"/>
        </w:rPr>
        <w:t>月</w:t>
      </w:r>
      <w:r w:rsidRPr="00D17EBC">
        <w:rPr>
          <w:rFonts w:ascii="Arial" w:hAnsi="Arial" w:cs="Arial"/>
          <w:color w:val="333333"/>
          <w:sz w:val="21"/>
          <w:szCs w:val="21"/>
        </w:rPr>
        <w:t>1</w:t>
      </w:r>
      <w:r w:rsidRPr="00D17EBC">
        <w:rPr>
          <w:rFonts w:ascii="Arial" w:hAnsi="Arial" w:cs="Arial"/>
          <w:color w:val="333333"/>
          <w:sz w:val="21"/>
          <w:szCs w:val="21"/>
        </w:rPr>
        <w:t>日起施行。</w:t>
      </w:r>
    </w:p>
    <w:p w:rsidR="00D17EBC" w:rsidRDefault="00D17EBC" w:rsidP="00D17EBC">
      <w:pPr>
        <w:pStyle w:val="a5"/>
        <w:shd w:val="clear" w:color="auto" w:fill="FFFFFF"/>
        <w:spacing w:before="0" w:beforeAutospacing="0" w:after="0" w:afterAutospacing="0" w:line="360" w:lineRule="atLeast"/>
        <w:ind w:firstLine="480"/>
        <w:rPr>
          <w:rFonts w:ascii="Arial" w:hAnsi="Arial" w:cs="Arial"/>
          <w:color w:val="333333"/>
          <w:sz w:val="21"/>
          <w:szCs w:val="21"/>
        </w:rPr>
      </w:pPr>
      <w:r>
        <w:rPr>
          <w:rFonts w:ascii="Arial" w:hAnsi="Arial" w:cs="Arial"/>
          <w:color w:val="333333"/>
          <w:sz w:val="21"/>
          <w:szCs w:val="21"/>
        </w:rPr>
        <w:t>第一条为了加强生猪屠宰监督管理，规范生猪屠宰行为，保证生猪产品质量安全，保障消费者合法权益，根据《</w:t>
      </w:r>
      <w:hyperlink r:id="rId6" w:tgtFrame="_blank" w:history="1">
        <w:r>
          <w:rPr>
            <w:rStyle w:val="a6"/>
            <w:rFonts w:ascii="Arial" w:hAnsi="Arial" w:cs="Arial"/>
            <w:color w:val="136EC2"/>
            <w:sz w:val="21"/>
            <w:szCs w:val="21"/>
          </w:rPr>
          <w:t>生猪屠宰管理条例</w:t>
        </w:r>
      </w:hyperlink>
      <w:r>
        <w:rPr>
          <w:rFonts w:ascii="Arial" w:hAnsi="Arial" w:cs="Arial"/>
          <w:color w:val="333333"/>
          <w:sz w:val="21"/>
          <w:szCs w:val="21"/>
        </w:rPr>
        <w:t>》等有关法律法规，结合本省实际，制定本规定。</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第二条本规定适用于本省行政区域内从事生猪屠宰及生猪产品加工、销售、使用活动。</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第三条本省实行生猪定点屠宰、集中检疫制度。</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未经定点，任何单位和个人不得从事生猪屠宰活动。但农村地区个人自宰自食的除外。</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第四条县级以上人民政府生猪屠宰主管部门负责本行政区域内生猪屠宰行业的管理，依法对生猪屠宰活动进行监督管理，并负责本规定的实施。</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县级以上人民政府农业主管部门负责生猪及生猪产品的检疫。</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卫生、工商、公安、物价、税务、环境保护、规划、质量技术监督等部门，按照各自职责做好生猪屠宰管理工作。</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第五条县级以上人民政府及有关部门应当支持生猪定点屠宰厂（场）与信誉好的生猪养殖企业、养殖大户建立稳定供应关系，从源头上保证生猪产品质量安全。</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政府应当鼓励和支持生猪定点屠宰厂（场）实现机械化、标准化和规模化屠宰，实行品牌经营和生猪产品配送制。</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第六条生猪定点屠宰厂（场）的设立，应当符合设置规划和设置方案，依法办理定点屠宰许可、动物防疫许可和工商登记等手续。</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生猪屠宰厂（场）不得出租、出借或者以其他形式转让相关许可证。</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第七条生猪定点屠宰厂（场）应当建立生猪进厂（场）检查登记制度、生猪产品出厂（场）登记制度和生猪产品召回制度，并报县级以上人民政府生猪屠宰主管部门备案。</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第八条生猪定点屠宰厂（场）应当对其屠宰的生猪产品的质量安全负责。</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第九条生猪养殖场（户）应当建立生猪出栏无违禁药物承诺制度，在生猪出栏时出具生猪无违禁药物承诺书。</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第十条生猪定点屠宰厂（场）屠宰生猪前，应当查验生猪产地检疫证明、畜禽标识、生猪无违禁药物承诺书和运载工具消毒证明。查验应当做好记录，记录保存期限不得少于两年。</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第十一条生猪定点屠宰厂（场）屠宰生猪前，应当按照国家和省有关规定对生猪违禁药物进行自检，并做好检验记录。记录保存期限不得少于两年。</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第十二条农业主管部门应当对进厂（场）屠宰的生猪，按照国家和省有关规定对违禁药物进行监督检查。监督检查所需经费纳入本级财政预算。</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第十三条禁止生猪定点屠宰厂（场）从事下列活动：</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（一）对生猪或者生猪产品注水或者注入其他物质；</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（二）屠宰未经检疫或者检疫不合格的生猪；</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（三）屠宰病害、死猪；</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（四）屠宰注水或者注入其他物质的生猪；</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（五）出厂（场）未经肉品品质检验或者经肉品品质检验不合格的生猪产品。</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第十四条定点屠宰加工服务收费标准，由各地级以上市人民政府价格主管部门根据本地实际情况合理制定。</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第十五条生猪定点屠宰厂（场）可以接受客户委托屠宰生猪，有关收费标准按照各地级以上市人民政府价格主管部门的规定执行。</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第十六条县级以上人民政府应当加强对生猪屠宰监督管理工作的领导，及时协调、解决大规模私宰、注水、暴力抗法等重大问题。</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第十七条县级以上人民政府生猪屠宰主管部门应当加强对生猪屠宰活动的日常监督检查，指导和监督生猪定点屠宰厂（场）建立健全各项管理制度。</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第十八条县级以上人民政府生猪屠宰主管部门应当建立生猪和生猪产品质量安全信息网络溯源体系，提高生猪产品安全监管水平。</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县级以上人民政府生猪屠宰主管部门应当建立举报制度，公布举报电话、通信地址和电子信箱，接受有关生猪产品质量安全问题的举报，并及时予以处理。</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第十九条生猪定点屠宰厂（场）屠宰未按照规定进行违禁药物检验或者检验不合格的生猪的，由县级以上人民政府农业主管部门处以</w:t>
      </w:r>
      <w:r>
        <w:rPr>
          <w:rFonts w:ascii="Arial" w:hAnsi="Arial" w:cs="Arial"/>
          <w:color w:val="333333"/>
          <w:sz w:val="21"/>
          <w:szCs w:val="21"/>
        </w:rPr>
        <w:t>1</w:t>
      </w:r>
      <w:r>
        <w:rPr>
          <w:rFonts w:ascii="Arial" w:hAnsi="Arial" w:cs="Arial"/>
          <w:color w:val="333333"/>
          <w:sz w:val="21"/>
          <w:szCs w:val="21"/>
        </w:rPr>
        <w:t>万元以上</w:t>
      </w:r>
      <w:r>
        <w:rPr>
          <w:rFonts w:ascii="Arial" w:hAnsi="Arial" w:cs="Arial"/>
          <w:color w:val="333333"/>
          <w:sz w:val="21"/>
          <w:szCs w:val="21"/>
        </w:rPr>
        <w:t>3</w:t>
      </w:r>
      <w:r>
        <w:rPr>
          <w:rFonts w:ascii="Arial" w:hAnsi="Arial" w:cs="Arial"/>
          <w:color w:val="333333"/>
          <w:sz w:val="21"/>
          <w:szCs w:val="21"/>
        </w:rPr>
        <w:t>万元以下的罚款，并及时告知同级生猪屠宰主管部门，由生猪屠宰主管部门责令生猪定点屠宰厂（场）改正；造成严重后果的，由地级以上市人民政府依法取消其生猪屠宰厂（场）资格。</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条生猪定点屠宰厂（场）屠宰未经检疫或者检疫不合格的生猪或者屠宰病害、死猪的，由动物卫生监督机构依照《中华人民共和国动物防疫法》相关规定进行处罚；造成严重后果的，由地级以上市人民政府依法取消其生猪定点屠宰厂（场）资格。</w:t>
      </w:r>
    </w:p>
    <w:p w:rsidR="00D17EBC" w:rsidRDefault="00D17EBC" w:rsidP="00D17EBC">
      <w:pPr>
        <w:pStyle w:val="a5"/>
        <w:shd w:val="clear" w:color="auto" w:fill="FFFFFF"/>
        <w:spacing w:before="0" w:beforeAutospacing="0" w:after="0" w:afterAutospacing="0" w:line="360" w:lineRule="atLeast"/>
        <w:ind w:firstLine="480"/>
        <w:rPr>
          <w:rFonts w:ascii="Arial" w:hAnsi="Arial" w:cs="Arial"/>
          <w:color w:val="333333"/>
          <w:sz w:val="21"/>
          <w:szCs w:val="21"/>
        </w:rPr>
      </w:pPr>
      <w:r>
        <w:rPr>
          <w:rFonts w:ascii="Arial" w:hAnsi="Arial" w:cs="Arial"/>
          <w:color w:val="333333"/>
          <w:sz w:val="21"/>
          <w:szCs w:val="21"/>
        </w:rPr>
        <w:t>第二十一条生猪定点屠宰厂（场）接受客户委托屠宰生猪时擅自增加其他收费项目或者提高收费标准的，由价格主管部门依照《</w:t>
      </w:r>
      <w:hyperlink r:id="rId7" w:tgtFrame="_blank" w:history="1">
        <w:r>
          <w:rPr>
            <w:rStyle w:val="a6"/>
            <w:rFonts w:ascii="Arial" w:hAnsi="Arial" w:cs="Arial"/>
            <w:color w:val="136EC2"/>
            <w:sz w:val="21"/>
            <w:szCs w:val="21"/>
          </w:rPr>
          <w:t>中华人民共和国价格法</w:t>
        </w:r>
      </w:hyperlink>
      <w:r>
        <w:rPr>
          <w:rFonts w:ascii="Arial" w:hAnsi="Arial" w:cs="Arial"/>
          <w:color w:val="333333"/>
          <w:sz w:val="21"/>
          <w:szCs w:val="21"/>
        </w:rPr>
        <w:t>》、《价格违法行为行政处罚规定》相关规定进行查处。</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二条生猪屠宰主管部门、农业主管部门以及其他相关行政管理部门的工作人员，在生猪屠宰监督管理活动中滥用职权、玩忽职守、徇私舞弊的，由任免机关或者监察机关依法给予处分；构成犯罪的，依法追究刑事责任。</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第二十三条牛、羊实行集中定点屠宰，屠宰管理参照本规定执行。</w:t>
      </w:r>
    </w:p>
    <w:p w:rsidR="00D17EBC" w:rsidRDefault="00D17EBC" w:rsidP="00D17EB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第二十四条本规定自</w:t>
      </w:r>
      <w:r>
        <w:rPr>
          <w:rFonts w:ascii="Arial" w:hAnsi="Arial" w:cs="Arial"/>
          <w:color w:val="333333"/>
          <w:sz w:val="21"/>
          <w:szCs w:val="21"/>
        </w:rPr>
        <w:t>2011</w:t>
      </w:r>
      <w:r>
        <w:rPr>
          <w:rFonts w:ascii="Arial" w:hAnsi="Arial" w:cs="Arial"/>
          <w:color w:val="333333"/>
          <w:sz w:val="21"/>
          <w:szCs w:val="21"/>
        </w:rPr>
        <w:t>年</w:t>
      </w:r>
      <w:r>
        <w:rPr>
          <w:rFonts w:ascii="Arial" w:hAnsi="Arial" w:cs="Arial"/>
          <w:color w:val="333333"/>
          <w:sz w:val="21"/>
          <w:szCs w:val="21"/>
        </w:rPr>
        <w:t>10</w:t>
      </w:r>
      <w:r>
        <w:rPr>
          <w:rFonts w:ascii="Arial" w:hAnsi="Arial" w:cs="Arial"/>
          <w:color w:val="333333"/>
          <w:sz w:val="21"/>
          <w:szCs w:val="21"/>
        </w:rPr>
        <w:t>月</w:t>
      </w:r>
      <w:r>
        <w:rPr>
          <w:rFonts w:ascii="Arial" w:hAnsi="Arial" w:cs="Arial"/>
          <w:color w:val="333333"/>
          <w:sz w:val="21"/>
          <w:szCs w:val="21"/>
        </w:rPr>
        <w:t>1</w:t>
      </w:r>
      <w:r>
        <w:rPr>
          <w:rFonts w:ascii="Arial" w:hAnsi="Arial" w:cs="Arial"/>
          <w:color w:val="333333"/>
          <w:sz w:val="21"/>
          <w:szCs w:val="21"/>
        </w:rPr>
        <w:t>日起施行。广东省人民政府</w:t>
      </w:r>
      <w:r>
        <w:rPr>
          <w:rFonts w:ascii="Arial" w:hAnsi="Arial" w:cs="Arial"/>
          <w:color w:val="333333"/>
          <w:sz w:val="21"/>
          <w:szCs w:val="21"/>
        </w:rPr>
        <w:t>1998</w:t>
      </w:r>
      <w:r>
        <w:rPr>
          <w:rFonts w:ascii="Arial" w:hAnsi="Arial" w:cs="Arial"/>
          <w:color w:val="333333"/>
          <w:sz w:val="21"/>
          <w:szCs w:val="21"/>
        </w:rPr>
        <w:t>年</w:t>
      </w:r>
      <w:r>
        <w:rPr>
          <w:rFonts w:ascii="Arial" w:hAnsi="Arial" w:cs="Arial"/>
          <w:color w:val="333333"/>
          <w:sz w:val="21"/>
          <w:szCs w:val="21"/>
        </w:rPr>
        <w:t>11</w:t>
      </w:r>
      <w:r>
        <w:rPr>
          <w:rFonts w:ascii="Arial" w:hAnsi="Arial" w:cs="Arial"/>
          <w:color w:val="333333"/>
          <w:sz w:val="21"/>
          <w:szCs w:val="21"/>
        </w:rPr>
        <w:t>月</w:t>
      </w:r>
      <w:r>
        <w:rPr>
          <w:rFonts w:ascii="Arial" w:hAnsi="Arial" w:cs="Arial"/>
          <w:color w:val="333333"/>
          <w:sz w:val="21"/>
          <w:szCs w:val="21"/>
        </w:rPr>
        <w:t>17</w:t>
      </w:r>
      <w:r>
        <w:rPr>
          <w:rFonts w:ascii="Arial" w:hAnsi="Arial" w:cs="Arial"/>
          <w:color w:val="333333"/>
          <w:sz w:val="21"/>
          <w:szCs w:val="21"/>
        </w:rPr>
        <w:t>日以第</w:t>
      </w:r>
      <w:r>
        <w:rPr>
          <w:rFonts w:ascii="Arial" w:hAnsi="Arial" w:cs="Arial"/>
          <w:color w:val="333333"/>
          <w:sz w:val="21"/>
          <w:szCs w:val="21"/>
        </w:rPr>
        <w:t>47</w:t>
      </w:r>
      <w:r>
        <w:rPr>
          <w:rFonts w:ascii="Arial" w:hAnsi="Arial" w:cs="Arial"/>
          <w:color w:val="333333"/>
          <w:sz w:val="21"/>
          <w:szCs w:val="21"/>
        </w:rPr>
        <w:t>号政府令发布、</w:t>
      </w:r>
      <w:r>
        <w:rPr>
          <w:rFonts w:ascii="Arial" w:hAnsi="Arial" w:cs="Arial"/>
          <w:color w:val="333333"/>
          <w:sz w:val="21"/>
          <w:szCs w:val="21"/>
        </w:rPr>
        <w:t>2002</w:t>
      </w:r>
      <w:r>
        <w:rPr>
          <w:rFonts w:ascii="Arial" w:hAnsi="Arial" w:cs="Arial"/>
          <w:color w:val="333333"/>
          <w:sz w:val="21"/>
          <w:szCs w:val="21"/>
        </w:rPr>
        <w:t>年</w:t>
      </w:r>
      <w:r>
        <w:rPr>
          <w:rFonts w:ascii="Arial" w:hAnsi="Arial" w:cs="Arial"/>
          <w:color w:val="333333"/>
          <w:sz w:val="21"/>
          <w:szCs w:val="21"/>
        </w:rPr>
        <w:t>8</w:t>
      </w:r>
      <w:r>
        <w:rPr>
          <w:rFonts w:ascii="Arial" w:hAnsi="Arial" w:cs="Arial"/>
          <w:color w:val="333333"/>
          <w:sz w:val="21"/>
          <w:szCs w:val="21"/>
        </w:rPr>
        <w:t>月</w:t>
      </w:r>
      <w:r>
        <w:rPr>
          <w:rFonts w:ascii="Arial" w:hAnsi="Arial" w:cs="Arial"/>
          <w:color w:val="333333"/>
          <w:sz w:val="21"/>
          <w:szCs w:val="21"/>
        </w:rPr>
        <w:t>28</w:t>
      </w:r>
      <w:r>
        <w:rPr>
          <w:rFonts w:ascii="Arial" w:hAnsi="Arial" w:cs="Arial"/>
          <w:color w:val="333333"/>
          <w:sz w:val="21"/>
          <w:szCs w:val="21"/>
        </w:rPr>
        <w:t>日以第</w:t>
      </w:r>
      <w:r>
        <w:rPr>
          <w:rFonts w:ascii="Arial" w:hAnsi="Arial" w:cs="Arial"/>
          <w:color w:val="333333"/>
          <w:sz w:val="21"/>
          <w:szCs w:val="21"/>
        </w:rPr>
        <w:t>78</w:t>
      </w:r>
      <w:r>
        <w:rPr>
          <w:rFonts w:ascii="Arial" w:hAnsi="Arial" w:cs="Arial"/>
          <w:color w:val="333333"/>
          <w:sz w:val="21"/>
          <w:szCs w:val="21"/>
        </w:rPr>
        <w:t>号令修改的《广东省生猪屠宰管理规定》同时废止。</w:t>
      </w:r>
    </w:p>
    <w:p w:rsidR="0090323C" w:rsidRPr="00D17EBC" w:rsidRDefault="0090323C"/>
    <w:sectPr w:rsidR="0090323C" w:rsidRPr="00D17EBC" w:rsidSect="009032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A6C" w:rsidRDefault="007C0A6C" w:rsidP="00D17EBC">
      <w:r>
        <w:separator/>
      </w:r>
    </w:p>
  </w:endnote>
  <w:endnote w:type="continuationSeparator" w:id="0">
    <w:p w:rsidR="007C0A6C" w:rsidRDefault="007C0A6C" w:rsidP="00D17E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A6C" w:rsidRDefault="007C0A6C" w:rsidP="00D17EBC">
      <w:r>
        <w:separator/>
      </w:r>
    </w:p>
  </w:footnote>
  <w:footnote w:type="continuationSeparator" w:id="0">
    <w:p w:rsidR="007C0A6C" w:rsidRDefault="007C0A6C" w:rsidP="00D17E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7EBC"/>
    <w:rsid w:val="007C0A6C"/>
    <w:rsid w:val="0090323C"/>
    <w:rsid w:val="00D17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3C"/>
    <w:pPr>
      <w:widowControl w:val="0"/>
      <w:jc w:val="both"/>
    </w:pPr>
  </w:style>
  <w:style w:type="paragraph" w:styleId="1">
    <w:name w:val="heading 1"/>
    <w:basedOn w:val="a"/>
    <w:link w:val="1Char"/>
    <w:uiPriority w:val="9"/>
    <w:qFormat/>
    <w:rsid w:val="00D17E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7E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7EBC"/>
    <w:rPr>
      <w:sz w:val="18"/>
      <w:szCs w:val="18"/>
    </w:rPr>
  </w:style>
  <w:style w:type="paragraph" w:styleId="a4">
    <w:name w:val="footer"/>
    <w:basedOn w:val="a"/>
    <w:link w:val="Char0"/>
    <w:uiPriority w:val="99"/>
    <w:semiHidden/>
    <w:unhideWhenUsed/>
    <w:rsid w:val="00D17E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7EBC"/>
    <w:rPr>
      <w:sz w:val="18"/>
      <w:szCs w:val="18"/>
    </w:rPr>
  </w:style>
  <w:style w:type="character" w:customStyle="1" w:styleId="1Char">
    <w:name w:val="标题 1 Char"/>
    <w:basedOn w:val="a0"/>
    <w:link w:val="1"/>
    <w:uiPriority w:val="9"/>
    <w:rsid w:val="00D17EBC"/>
    <w:rPr>
      <w:rFonts w:ascii="宋体" w:eastAsia="宋体" w:hAnsi="宋体" w:cs="宋体"/>
      <w:b/>
      <w:bCs/>
      <w:kern w:val="36"/>
      <w:sz w:val="48"/>
      <w:szCs w:val="48"/>
    </w:rPr>
  </w:style>
  <w:style w:type="character" w:customStyle="1" w:styleId="title">
    <w:name w:val="title"/>
    <w:basedOn w:val="a0"/>
    <w:rsid w:val="00D17EBC"/>
  </w:style>
  <w:style w:type="paragraph" w:styleId="a5">
    <w:name w:val="Normal (Web)"/>
    <w:basedOn w:val="a"/>
    <w:uiPriority w:val="99"/>
    <w:semiHidden/>
    <w:unhideWhenUsed/>
    <w:rsid w:val="00D17EB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D17EBC"/>
    <w:rPr>
      <w:color w:val="0000FF"/>
      <w:u w:val="single"/>
    </w:rPr>
  </w:style>
</w:styles>
</file>

<file path=word/webSettings.xml><?xml version="1.0" encoding="utf-8"?>
<w:webSettings xmlns:r="http://schemas.openxmlformats.org/officeDocument/2006/relationships" xmlns:w="http://schemas.openxmlformats.org/wordprocessingml/2006/main">
  <w:divs>
    <w:div w:id="522280599">
      <w:bodyDiv w:val="1"/>
      <w:marLeft w:val="0"/>
      <w:marRight w:val="0"/>
      <w:marTop w:val="0"/>
      <w:marBottom w:val="0"/>
      <w:divBdr>
        <w:top w:val="none" w:sz="0" w:space="0" w:color="auto"/>
        <w:left w:val="none" w:sz="0" w:space="0" w:color="auto"/>
        <w:bottom w:val="none" w:sz="0" w:space="0" w:color="auto"/>
        <w:right w:val="none" w:sz="0" w:space="0" w:color="auto"/>
      </w:divBdr>
    </w:div>
    <w:div w:id="1964075031">
      <w:bodyDiv w:val="1"/>
      <w:marLeft w:val="0"/>
      <w:marRight w:val="0"/>
      <w:marTop w:val="0"/>
      <w:marBottom w:val="0"/>
      <w:divBdr>
        <w:top w:val="none" w:sz="0" w:space="0" w:color="auto"/>
        <w:left w:val="none" w:sz="0" w:space="0" w:color="auto"/>
        <w:bottom w:val="none" w:sz="0" w:space="0" w:color="auto"/>
        <w:right w:val="none" w:sz="0" w:space="0" w:color="auto"/>
      </w:divBdr>
    </w:div>
    <w:div w:id="196603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so.com/doc/2338685-247337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5414808-5652950.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2019-05-28T08:33:00Z</dcterms:created>
  <dcterms:modified xsi:type="dcterms:W3CDTF">2019-05-28T08:37:00Z</dcterms:modified>
</cp:coreProperties>
</file>